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EB0E7" w14:textId="1A99EA4A" w:rsidR="00352C94" w:rsidRDefault="00352C94">
      <w:pPr>
        <w:rPr>
          <w:rFonts w:ascii="Arial" w:hAnsi="Arial" w:cs="Arial"/>
          <w:sz w:val="24"/>
          <w:szCs w:val="24"/>
        </w:rPr>
      </w:pPr>
    </w:p>
    <w:p w14:paraId="1DBDD0B5" w14:textId="15FC6F99" w:rsidR="009833C0" w:rsidRDefault="009833C0">
      <w:pPr>
        <w:rPr>
          <w:rFonts w:ascii="Arial" w:hAnsi="Arial" w:cs="Arial"/>
          <w:sz w:val="24"/>
          <w:szCs w:val="24"/>
        </w:rPr>
      </w:pPr>
    </w:p>
    <w:p w14:paraId="1051EAC5" w14:textId="31A84529" w:rsidR="009833C0" w:rsidRDefault="009833C0">
      <w:pPr>
        <w:rPr>
          <w:rFonts w:ascii="Arial" w:hAnsi="Arial" w:cs="Arial"/>
          <w:sz w:val="24"/>
          <w:szCs w:val="24"/>
        </w:rPr>
      </w:pPr>
    </w:p>
    <w:p w14:paraId="6515317D" w14:textId="77777777" w:rsidR="009833C0" w:rsidRDefault="009833C0" w:rsidP="009833C0">
      <w:pPr>
        <w:spacing w:line="480" w:lineRule="auto"/>
        <w:jc w:val="center"/>
        <w:rPr>
          <w:rFonts w:ascii="Arial" w:hAnsi="Arial" w:cs="Arial"/>
          <w:sz w:val="24"/>
          <w:szCs w:val="24"/>
        </w:rPr>
      </w:pPr>
    </w:p>
    <w:p w14:paraId="3B9733B8" w14:textId="77777777" w:rsidR="009833C0" w:rsidRDefault="009833C0" w:rsidP="009833C0">
      <w:pPr>
        <w:spacing w:line="480" w:lineRule="auto"/>
        <w:jc w:val="center"/>
        <w:rPr>
          <w:rFonts w:ascii="Arial" w:hAnsi="Arial" w:cs="Arial"/>
          <w:sz w:val="24"/>
          <w:szCs w:val="24"/>
        </w:rPr>
      </w:pPr>
    </w:p>
    <w:p w14:paraId="6EFA60BA" w14:textId="77777777" w:rsidR="009833C0" w:rsidRDefault="009833C0" w:rsidP="009833C0">
      <w:pPr>
        <w:spacing w:line="480" w:lineRule="auto"/>
        <w:jc w:val="center"/>
        <w:rPr>
          <w:rFonts w:ascii="Arial" w:hAnsi="Arial" w:cs="Arial"/>
          <w:sz w:val="24"/>
          <w:szCs w:val="24"/>
        </w:rPr>
      </w:pPr>
    </w:p>
    <w:p w14:paraId="1F71F536" w14:textId="32A7EB4B" w:rsidR="009833C0" w:rsidRDefault="009833C0" w:rsidP="009833C0">
      <w:pPr>
        <w:spacing w:line="480" w:lineRule="auto"/>
        <w:jc w:val="center"/>
        <w:rPr>
          <w:rFonts w:ascii="Arial" w:hAnsi="Arial" w:cs="Arial"/>
          <w:sz w:val="24"/>
          <w:szCs w:val="24"/>
        </w:rPr>
      </w:pPr>
      <w:r>
        <w:rPr>
          <w:rFonts w:ascii="Arial" w:hAnsi="Arial" w:cs="Arial"/>
          <w:sz w:val="24"/>
          <w:szCs w:val="24"/>
        </w:rPr>
        <w:t>Author’s Name</w:t>
      </w:r>
    </w:p>
    <w:p w14:paraId="70243C71" w14:textId="3D367C28" w:rsidR="009833C0" w:rsidRDefault="009833C0" w:rsidP="009833C0">
      <w:pPr>
        <w:spacing w:line="480" w:lineRule="auto"/>
        <w:jc w:val="center"/>
        <w:rPr>
          <w:rFonts w:ascii="Arial" w:hAnsi="Arial" w:cs="Arial"/>
          <w:sz w:val="24"/>
          <w:szCs w:val="24"/>
        </w:rPr>
      </w:pPr>
      <w:r>
        <w:rPr>
          <w:rFonts w:ascii="Arial" w:hAnsi="Arial" w:cs="Arial"/>
          <w:sz w:val="24"/>
          <w:szCs w:val="24"/>
        </w:rPr>
        <w:t xml:space="preserve">Institutional Affiliation </w:t>
      </w:r>
    </w:p>
    <w:p w14:paraId="6E45E903" w14:textId="1209BBD7" w:rsidR="009833C0" w:rsidRDefault="009833C0" w:rsidP="009833C0">
      <w:pPr>
        <w:spacing w:line="480" w:lineRule="auto"/>
        <w:jc w:val="center"/>
        <w:rPr>
          <w:rFonts w:ascii="Arial" w:hAnsi="Arial" w:cs="Arial"/>
          <w:sz w:val="24"/>
          <w:szCs w:val="24"/>
        </w:rPr>
      </w:pPr>
      <w:r>
        <w:rPr>
          <w:rFonts w:ascii="Arial" w:hAnsi="Arial" w:cs="Arial"/>
          <w:sz w:val="24"/>
          <w:szCs w:val="24"/>
        </w:rPr>
        <w:t>Date</w:t>
      </w:r>
    </w:p>
    <w:p w14:paraId="1A77E260" w14:textId="77777777" w:rsidR="009833C0" w:rsidRDefault="009833C0">
      <w:pPr>
        <w:rPr>
          <w:rFonts w:ascii="Arial" w:hAnsi="Arial" w:cs="Arial"/>
          <w:sz w:val="24"/>
          <w:szCs w:val="24"/>
        </w:rPr>
      </w:pPr>
      <w:r>
        <w:rPr>
          <w:rFonts w:ascii="Arial" w:hAnsi="Arial" w:cs="Arial"/>
          <w:sz w:val="24"/>
          <w:szCs w:val="24"/>
        </w:rPr>
        <w:br w:type="page"/>
      </w:r>
    </w:p>
    <w:p w14:paraId="3F21E2E2" w14:textId="78E50F0A" w:rsidR="009833C0" w:rsidRDefault="009833C0" w:rsidP="009833C0">
      <w:pPr>
        <w:spacing w:line="480" w:lineRule="auto"/>
        <w:jc w:val="center"/>
        <w:rPr>
          <w:rFonts w:ascii="Arial" w:hAnsi="Arial" w:cs="Arial"/>
          <w:sz w:val="24"/>
          <w:szCs w:val="24"/>
        </w:rPr>
      </w:pPr>
      <w:r>
        <w:rPr>
          <w:rFonts w:ascii="Arial" w:hAnsi="Arial" w:cs="Arial"/>
          <w:sz w:val="24"/>
          <w:szCs w:val="24"/>
        </w:rPr>
        <w:lastRenderedPageBreak/>
        <w:t>Boeing Company</w:t>
      </w:r>
    </w:p>
    <w:p w14:paraId="2869A316" w14:textId="43BF2B61" w:rsidR="00D1297A" w:rsidRDefault="009833C0" w:rsidP="008D1012">
      <w:pPr>
        <w:spacing w:line="480" w:lineRule="auto"/>
        <w:ind w:firstLine="720"/>
        <w:jc w:val="both"/>
        <w:rPr>
          <w:rFonts w:ascii="Arial" w:hAnsi="Arial" w:cs="Arial"/>
          <w:sz w:val="24"/>
          <w:szCs w:val="24"/>
        </w:rPr>
      </w:pPr>
      <w:r>
        <w:rPr>
          <w:rFonts w:ascii="Arial" w:hAnsi="Arial" w:cs="Arial"/>
          <w:sz w:val="24"/>
          <w:szCs w:val="24"/>
        </w:rPr>
        <w:t xml:space="preserve">Boeing Company is an </w:t>
      </w:r>
      <w:r w:rsidR="009058C1">
        <w:rPr>
          <w:rFonts w:ascii="Arial" w:hAnsi="Arial" w:cs="Arial"/>
          <w:sz w:val="24"/>
          <w:szCs w:val="24"/>
        </w:rPr>
        <w:t>Aerospace company which is the largest in the world. It is the leading manufacturer and producer of helicopters,</w:t>
      </w:r>
      <w:r w:rsidR="00D1297A">
        <w:rPr>
          <w:rFonts w:ascii="Arial" w:hAnsi="Arial" w:cs="Arial"/>
          <w:sz w:val="24"/>
          <w:szCs w:val="24"/>
        </w:rPr>
        <w:t xml:space="preserve"> rockets,</w:t>
      </w:r>
      <w:r w:rsidR="009058C1">
        <w:rPr>
          <w:rFonts w:ascii="Arial" w:hAnsi="Arial" w:cs="Arial"/>
          <w:sz w:val="24"/>
          <w:szCs w:val="24"/>
        </w:rPr>
        <w:t xml:space="preserve"> missiles, military</w:t>
      </w:r>
      <w:r w:rsidR="00D1297A">
        <w:rPr>
          <w:rFonts w:ascii="Arial" w:hAnsi="Arial" w:cs="Arial"/>
          <w:sz w:val="24"/>
          <w:szCs w:val="24"/>
        </w:rPr>
        <w:t xml:space="preserve">, satellites, </w:t>
      </w:r>
      <w:r w:rsidR="009058C1">
        <w:rPr>
          <w:rFonts w:ascii="Arial" w:hAnsi="Arial" w:cs="Arial"/>
          <w:sz w:val="24"/>
          <w:szCs w:val="24"/>
        </w:rPr>
        <w:t>aircraft</w:t>
      </w:r>
      <w:r w:rsidR="00D1297A">
        <w:rPr>
          <w:rFonts w:ascii="Arial" w:hAnsi="Arial" w:cs="Arial"/>
          <w:sz w:val="24"/>
          <w:szCs w:val="24"/>
        </w:rPr>
        <w:t xml:space="preserve">, telecommunication equipment </w:t>
      </w:r>
      <w:r w:rsidR="009058C1">
        <w:rPr>
          <w:rFonts w:ascii="Arial" w:hAnsi="Arial" w:cs="Arial"/>
          <w:sz w:val="24"/>
          <w:szCs w:val="24"/>
        </w:rPr>
        <w:t>and commercial jets</w:t>
      </w:r>
      <w:r w:rsidR="00D1297A">
        <w:rPr>
          <w:rFonts w:ascii="Arial" w:hAnsi="Arial" w:cs="Arial"/>
          <w:sz w:val="24"/>
          <w:szCs w:val="24"/>
        </w:rPr>
        <w:t>.</w:t>
      </w:r>
      <w:r w:rsidR="004F0F2A">
        <w:rPr>
          <w:rFonts w:ascii="Arial" w:hAnsi="Arial" w:cs="Arial"/>
          <w:sz w:val="24"/>
          <w:szCs w:val="24"/>
        </w:rPr>
        <w:t xml:space="preserve"> They also provide services like aircraft maintenance, repair and modification. Their major customers, 97% are military-based.</w:t>
      </w:r>
      <w:r w:rsidR="008D1012">
        <w:rPr>
          <w:rFonts w:ascii="Arial" w:hAnsi="Arial" w:cs="Arial"/>
          <w:sz w:val="24"/>
          <w:szCs w:val="24"/>
        </w:rPr>
        <w:t xml:space="preserve"> </w:t>
      </w:r>
      <w:r w:rsidR="00CF7D73">
        <w:rPr>
          <w:rFonts w:ascii="Arial" w:hAnsi="Arial" w:cs="Arial"/>
          <w:sz w:val="24"/>
          <w:szCs w:val="24"/>
        </w:rPr>
        <w:t xml:space="preserve">The company was founded by William Boeing in 1916, and </w:t>
      </w:r>
      <w:r w:rsidR="00D77BCB">
        <w:rPr>
          <w:rFonts w:ascii="Arial" w:hAnsi="Arial" w:cs="Arial"/>
          <w:sz w:val="24"/>
          <w:szCs w:val="24"/>
        </w:rPr>
        <w:t xml:space="preserve">its </w:t>
      </w:r>
      <w:r w:rsidR="00CF7D73">
        <w:rPr>
          <w:rFonts w:ascii="Arial" w:hAnsi="Arial" w:cs="Arial"/>
          <w:sz w:val="24"/>
          <w:szCs w:val="24"/>
        </w:rPr>
        <w:t>headquarters</w:t>
      </w:r>
      <w:r w:rsidR="00D77BCB">
        <w:rPr>
          <w:rFonts w:ascii="Arial" w:hAnsi="Arial" w:cs="Arial"/>
          <w:sz w:val="24"/>
          <w:szCs w:val="24"/>
        </w:rPr>
        <w:t xml:space="preserve"> are</w:t>
      </w:r>
      <w:r w:rsidR="00CF7D73">
        <w:rPr>
          <w:rFonts w:ascii="Arial" w:hAnsi="Arial" w:cs="Arial"/>
          <w:sz w:val="24"/>
          <w:szCs w:val="24"/>
        </w:rPr>
        <w:t xml:space="preserve"> </w:t>
      </w:r>
      <w:r w:rsidR="00D77BCB">
        <w:rPr>
          <w:rFonts w:ascii="Arial" w:hAnsi="Arial" w:cs="Arial"/>
          <w:sz w:val="24"/>
          <w:szCs w:val="24"/>
        </w:rPr>
        <w:t xml:space="preserve">in Illinois, </w:t>
      </w:r>
      <w:r w:rsidR="00335591">
        <w:rPr>
          <w:rFonts w:ascii="Arial" w:hAnsi="Arial" w:cs="Arial"/>
          <w:sz w:val="24"/>
          <w:szCs w:val="24"/>
        </w:rPr>
        <w:t>Chicago. The</w:t>
      </w:r>
      <w:r w:rsidR="009E16EC">
        <w:rPr>
          <w:rFonts w:ascii="Arial" w:hAnsi="Arial" w:cs="Arial"/>
          <w:sz w:val="24"/>
          <w:szCs w:val="24"/>
        </w:rPr>
        <w:t xml:space="preserve"> company received the Malcolm Baldrige National Quality award in 2003</w:t>
      </w:r>
      <w:r w:rsidR="001F6AB6">
        <w:rPr>
          <w:rFonts w:ascii="Arial" w:hAnsi="Arial" w:cs="Arial"/>
          <w:sz w:val="24"/>
          <w:szCs w:val="24"/>
        </w:rPr>
        <w:t xml:space="preserve">. </w:t>
      </w:r>
      <w:r w:rsidR="00335591">
        <w:rPr>
          <w:rFonts w:ascii="Arial" w:hAnsi="Arial" w:cs="Arial"/>
          <w:sz w:val="24"/>
          <w:szCs w:val="24"/>
        </w:rPr>
        <w:t xml:space="preserve">It is also one of the companies </w:t>
      </w:r>
      <w:r w:rsidR="00D67C09">
        <w:rPr>
          <w:rFonts w:ascii="Arial" w:hAnsi="Arial" w:cs="Arial"/>
          <w:sz w:val="24"/>
          <w:szCs w:val="24"/>
        </w:rPr>
        <w:t>on the New York Stock Exchange.</w:t>
      </w:r>
    </w:p>
    <w:p w14:paraId="17F00C45" w14:textId="16DAFECE" w:rsidR="00202B4A" w:rsidRDefault="00202B4A" w:rsidP="00202B4A">
      <w:pPr>
        <w:spacing w:line="480" w:lineRule="auto"/>
        <w:ind w:firstLine="720"/>
        <w:jc w:val="center"/>
        <w:rPr>
          <w:rFonts w:ascii="Arial" w:hAnsi="Arial" w:cs="Arial"/>
          <w:sz w:val="24"/>
          <w:szCs w:val="24"/>
        </w:rPr>
      </w:pPr>
      <w:r>
        <w:rPr>
          <w:rFonts w:ascii="Arial" w:hAnsi="Arial" w:cs="Arial"/>
          <w:sz w:val="24"/>
          <w:szCs w:val="24"/>
        </w:rPr>
        <w:t>The Baldrige Award</w:t>
      </w:r>
    </w:p>
    <w:p w14:paraId="067EE02F" w14:textId="6A759CEC" w:rsidR="009833C0" w:rsidRDefault="001F6AB6" w:rsidP="0033213A">
      <w:pPr>
        <w:spacing w:line="480" w:lineRule="auto"/>
        <w:ind w:firstLine="720"/>
        <w:rPr>
          <w:rFonts w:ascii="Arial" w:hAnsi="Arial" w:cs="Arial"/>
          <w:sz w:val="24"/>
          <w:szCs w:val="24"/>
        </w:rPr>
      </w:pPr>
      <w:r>
        <w:rPr>
          <w:rFonts w:ascii="Arial" w:hAnsi="Arial" w:cs="Arial"/>
          <w:sz w:val="24"/>
          <w:szCs w:val="24"/>
        </w:rPr>
        <w:t xml:space="preserve">The Baldrige award is the highest honor in the U.S Industry, and it recognizes, manufacturing, </w:t>
      </w:r>
      <w:r w:rsidR="00D71BF8">
        <w:rPr>
          <w:rFonts w:ascii="Arial" w:hAnsi="Arial" w:cs="Arial"/>
          <w:sz w:val="24"/>
          <w:szCs w:val="24"/>
        </w:rPr>
        <w:t xml:space="preserve">non-profit, </w:t>
      </w:r>
      <w:r>
        <w:rPr>
          <w:rFonts w:ascii="Arial" w:hAnsi="Arial" w:cs="Arial"/>
          <w:sz w:val="24"/>
          <w:szCs w:val="24"/>
        </w:rPr>
        <w:t>education</w:t>
      </w:r>
      <w:r w:rsidR="00335591">
        <w:rPr>
          <w:rFonts w:ascii="Arial" w:hAnsi="Arial" w:cs="Arial"/>
          <w:sz w:val="24"/>
          <w:szCs w:val="24"/>
        </w:rPr>
        <w:t>,</w:t>
      </w:r>
      <w:r>
        <w:rPr>
          <w:rFonts w:ascii="Arial" w:hAnsi="Arial" w:cs="Arial"/>
          <w:sz w:val="24"/>
          <w:szCs w:val="24"/>
        </w:rPr>
        <w:t xml:space="preserve"> healthcare, service and small businesses for </w:t>
      </w:r>
      <w:r w:rsidR="00D71BF8">
        <w:rPr>
          <w:rFonts w:ascii="Arial" w:hAnsi="Arial" w:cs="Arial"/>
          <w:sz w:val="24"/>
          <w:szCs w:val="24"/>
        </w:rPr>
        <w:t>exemplarily</w:t>
      </w:r>
      <w:r>
        <w:rPr>
          <w:rFonts w:ascii="Arial" w:hAnsi="Arial" w:cs="Arial"/>
          <w:sz w:val="24"/>
          <w:szCs w:val="24"/>
        </w:rPr>
        <w:t xml:space="preserve"> </w:t>
      </w:r>
      <w:r w:rsidR="00D71BF8">
        <w:rPr>
          <w:rFonts w:ascii="Arial" w:hAnsi="Arial" w:cs="Arial"/>
          <w:sz w:val="24"/>
          <w:szCs w:val="24"/>
        </w:rPr>
        <w:t xml:space="preserve">performance. It was established by the U.S congress in the year 1987 and its main purpose was to raise awareness of quality management and to recognize and reward companies in the </w:t>
      </w:r>
      <w:r w:rsidR="0033213A">
        <w:rPr>
          <w:rFonts w:ascii="Arial" w:hAnsi="Arial" w:cs="Arial"/>
          <w:sz w:val="24"/>
          <w:szCs w:val="24"/>
        </w:rPr>
        <w:t>U.S that had implemented quality management systems successfully. This award is the highest nation’s presidential honor in the U.S for excellent performance. It is named after the late secretary of Commerce Malcolm Baldrige</w:t>
      </w:r>
      <w:r w:rsidR="00332172">
        <w:rPr>
          <w:rFonts w:ascii="Arial" w:hAnsi="Arial" w:cs="Arial"/>
          <w:sz w:val="24"/>
          <w:szCs w:val="24"/>
        </w:rPr>
        <w:t>, who was a proponent of quality management. The award is managed by the U.S Commerce Department National Institute of Standards and Technology and it is administered by the ASQ.</w:t>
      </w:r>
    </w:p>
    <w:p w14:paraId="655C4BEB" w14:textId="6A6DDB28" w:rsidR="00332172" w:rsidRDefault="00332172" w:rsidP="0033213A">
      <w:pPr>
        <w:spacing w:line="480" w:lineRule="auto"/>
        <w:ind w:firstLine="720"/>
        <w:rPr>
          <w:rFonts w:ascii="Arial" w:hAnsi="Arial" w:cs="Arial"/>
          <w:sz w:val="24"/>
          <w:szCs w:val="24"/>
        </w:rPr>
      </w:pPr>
      <w:r>
        <w:rPr>
          <w:rFonts w:ascii="Arial" w:hAnsi="Arial" w:cs="Arial"/>
          <w:sz w:val="24"/>
          <w:szCs w:val="24"/>
        </w:rPr>
        <w:t xml:space="preserve">There are seven criteria categories in the Baldrige </w:t>
      </w:r>
      <w:r w:rsidR="00F96E3B">
        <w:rPr>
          <w:rFonts w:ascii="Arial" w:hAnsi="Arial" w:cs="Arial"/>
          <w:sz w:val="24"/>
          <w:szCs w:val="24"/>
        </w:rPr>
        <w:t xml:space="preserve">Award. The organizations that apply for the award are judged by a board of examiners that is independent. The </w:t>
      </w:r>
      <w:r w:rsidR="00F96E3B">
        <w:rPr>
          <w:rFonts w:ascii="Arial" w:hAnsi="Arial" w:cs="Arial"/>
          <w:sz w:val="24"/>
          <w:szCs w:val="24"/>
        </w:rPr>
        <w:lastRenderedPageBreak/>
        <w:t xml:space="preserve">organizations are examined and selected based on the following; </w:t>
      </w:r>
      <w:r w:rsidR="00475D57">
        <w:rPr>
          <w:rFonts w:ascii="Arial" w:hAnsi="Arial" w:cs="Arial"/>
          <w:sz w:val="24"/>
          <w:szCs w:val="24"/>
        </w:rPr>
        <w:t xml:space="preserve">its leadership and how the organization and its management </w:t>
      </w:r>
      <w:r w:rsidR="00F519DF">
        <w:rPr>
          <w:rFonts w:ascii="Arial" w:hAnsi="Arial" w:cs="Arial"/>
          <w:sz w:val="24"/>
          <w:szCs w:val="24"/>
        </w:rPr>
        <w:t>lead</w:t>
      </w:r>
      <w:r w:rsidR="00475D57">
        <w:rPr>
          <w:rFonts w:ascii="Arial" w:hAnsi="Arial" w:cs="Arial"/>
          <w:sz w:val="24"/>
          <w:szCs w:val="24"/>
        </w:rPr>
        <w:t xml:space="preserve"> in the community. How the organization plans and implements its strategies and plans. The kind of relationship the organization has with its customers. The involvement the organization has with its workforce, </w:t>
      </w:r>
      <w:r w:rsidR="00F519DF">
        <w:rPr>
          <w:rFonts w:ascii="Arial" w:hAnsi="Arial" w:cs="Arial"/>
          <w:sz w:val="24"/>
          <w:szCs w:val="24"/>
        </w:rPr>
        <w:t xml:space="preserve">the kind of knowledge, analysis possessed by the organization, how the organization conducts its </w:t>
      </w:r>
      <w:r w:rsidR="005270D8">
        <w:rPr>
          <w:rFonts w:ascii="Arial" w:hAnsi="Arial" w:cs="Arial"/>
          <w:sz w:val="24"/>
          <w:szCs w:val="24"/>
        </w:rPr>
        <w:t xml:space="preserve">operations and designs and manages key processes. The main purpose of the Malcolm Baldrige Award is to </w:t>
      </w:r>
      <w:r w:rsidR="00995EEC">
        <w:rPr>
          <w:rFonts w:ascii="Arial" w:hAnsi="Arial" w:cs="Arial"/>
          <w:sz w:val="24"/>
          <w:szCs w:val="24"/>
        </w:rPr>
        <w:t>recognize and raise knowledge on the importance of excellent performance. They recognize companies that show perform excellently and make the known to other organizations for the benefit of the awarded company.</w:t>
      </w:r>
    </w:p>
    <w:p w14:paraId="137D81D3" w14:textId="6716FB75" w:rsidR="00202B4A" w:rsidRDefault="002D30A4" w:rsidP="0033213A">
      <w:pPr>
        <w:spacing w:line="480" w:lineRule="auto"/>
        <w:ind w:firstLine="720"/>
        <w:rPr>
          <w:rFonts w:ascii="Arial" w:hAnsi="Arial" w:cs="Arial"/>
          <w:sz w:val="24"/>
          <w:szCs w:val="24"/>
        </w:rPr>
      </w:pPr>
      <w:r>
        <w:rPr>
          <w:rFonts w:ascii="Arial" w:hAnsi="Arial" w:cs="Arial"/>
          <w:sz w:val="24"/>
          <w:szCs w:val="24"/>
        </w:rPr>
        <w:t xml:space="preserve">The Malcolm Baldrige National Quality Award program was </w:t>
      </w:r>
      <w:r w:rsidR="00C57CD5">
        <w:rPr>
          <w:rFonts w:ascii="Arial" w:hAnsi="Arial" w:cs="Arial"/>
          <w:sz w:val="24"/>
          <w:szCs w:val="24"/>
        </w:rPr>
        <w:t>established</w:t>
      </w:r>
      <w:r>
        <w:rPr>
          <w:rFonts w:ascii="Arial" w:hAnsi="Arial" w:cs="Arial"/>
          <w:sz w:val="24"/>
          <w:szCs w:val="24"/>
        </w:rPr>
        <w:t xml:space="preserve"> in the year 1998 to promote quality management, as it was very importan</w:t>
      </w:r>
      <w:r w:rsidR="00C57CD5">
        <w:rPr>
          <w:rFonts w:ascii="Arial" w:hAnsi="Arial" w:cs="Arial"/>
          <w:sz w:val="24"/>
          <w:szCs w:val="24"/>
        </w:rPr>
        <w:t xml:space="preserve">t to improve the competitiveness of American companies. In the last 17 years, after the company started as a </w:t>
      </w:r>
      <w:r w:rsidR="00C2740D">
        <w:rPr>
          <w:rFonts w:ascii="Arial" w:hAnsi="Arial" w:cs="Arial"/>
          <w:sz w:val="24"/>
          <w:szCs w:val="24"/>
        </w:rPr>
        <w:t>major business become an integrated organization that checks how other organization do their business</w:t>
      </w:r>
      <w:r w:rsidR="00CB5453">
        <w:rPr>
          <w:rFonts w:ascii="Arial" w:hAnsi="Arial" w:cs="Arial"/>
          <w:sz w:val="24"/>
          <w:szCs w:val="24"/>
        </w:rPr>
        <w:t xml:space="preserve">. In the early days, those who won the award were big companies only and unless </w:t>
      </w:r>
      <w:r w:rsidR="00EE0FCC">
        <w:rPr>
          <w:rFonts w:ascii="Arial" w:hAnsi="Arial" w:cs="Arial"/>
          <w:sz w:val="24"/>
          <w:szCs w:val="24"/>
        </w:rPr>
        <w:t>you had the financial and human resources required to write a good application, hire consultants for help</w:t>
      </w:r>
      <w:r w:rsidR="00B97F83">
        <w:rPr>
          <w:rFonts w:ascii="Arial" w:hAnsi="Arial" w:cs="Arial"/>
          <w:sz w:val="24"/>
          <w:szCs w:val="24"/>
        </w:rPr>
        <w:t>, and prepare every employee for the site visit, you were unlikely to win. As the years progressed in the 90’s there was a mixture of winners from both small and big</w:t>
      </w:r>
      <w:r w:rsidR="00B50882">
        <w:rPr>
          <w:rFonts w:ascii="Arial" w:hAnsi="Arial" w:cs="Arial"/>
          <w:sz w:val="24"/>
          <w:szCs w:val="24"/>
        </w:rPr>
        <w:t xml:space="preserve"> businesses, both service providers and manufacturers. </w:t>
      </w:r>
    </w:p>
    <w:p w14:paraId="77B9A63F" w14:textId="330D300D" w:rsidR="00B50882" w:rsidRDefault="00B50882" w:rsidP="0033213A">
      <w:pPr>
        <w:spacing w:line="480" w:lineRule="auto"/>
        <w:ind w:firstLine="720"/>
        <w:rPr>
          <w:rFonts w:ascii="Arial" w:hAnsi="Arial" w:cs="Arial"/>
          <w:sz w:val="24"/>
          <w:szCs w:val="24"/>
        </w:rPr>
      </w:pPr>
      <w:r>
        <w:rPr>
          <w:rFonts w:ascii="Arial" w:hAnsi="Arial" w:cs="Arial"/>
          <w:sz w:val="24"/>
          <w:szCs w:val="24"/>
        </w:rPr>
        <w:t>One of the major goals accomplished by the Baldrige program is integration of the</w:t>
      </w:r>
      <w:r w:rsidR="00B20557">
        <w:rPr>
          <w:rFonts w:ascii="Arial" w:hAnsi="Arial" w:cs="Arial"/>
          <w:sz w:val="24"/>
          <w:szCs w:val="24"/>
        </w:rPr>
        <w:t>ir</w:t>
      </w:r>
      <w:r>
        <w:rPr>
          <w:rFonts w:ascii="Arial" w:hAnsi="Arial" w:cs="Arial"/>
          <w:sz w:val="24"/>
          <w:szCs w:val="24"/>
        </w:rPr>
        <w:t xml:space="preserve"> model into operational </w:t>
      </w:r>
      <w:r w:rsidR="00B20557">
        <w:rPr>
          <w:rFonts w:ascii="Arial" w:hAnsi="Arial" w:cs="Arial"/>
          <w:sz w:val="24"/>
          <w:szCs w:val="24"/>
        </w:rPr>
        <w:t xml:space="preserve">practices of major corporations around the world. It took around 20 years, but the Baldrige has had a major impact on the way </w:t>
      </w:r>
      <w:r w:rsidR="00A062D8">
        <w:rPr>
          <w:rFonts w:ascii="Arial" w:hAnsi="Arial" w:cs="Arial"/>
          <w:sz w:val="24"/>
          <w:szCs w:val="24"/>
        </w:rPr>
        <w:t xml:space="preserve">corporations </w:t>
      </w:r>
      <w:r w:rsidR="00B4028F">
        <w:rPr>
          <w:rFonts w:ascii="Arial" w:hAnsi="Arial" w:cs="Arial"/>
          <w:sz w:val="24"/>
          <w:szCs w:val="24"/>
        </w:rPr>
        <w:t>conduct their businesses. The impact is also being felt in the sector of education</w:t>
      </w:r>
      <w:r w:rsidR="00617E43">
        <w:rPr>
          <w:rFonts w:ascii="Arial" w:hAnsi="Arial" w:cs="Arial"/>
          <w:sz w:val="24"/>
          <w:szCs w:val="24"/>
        </w:rPr>
        <w:t>, non-</w:t>
      </w:r>
      <w:r w:rsidR="00617E43">
        <w:rPr>
          <w:rFonts w:ascii="Arial" w:hAnsi="Arial" w:cs="Arial"/>
          <w:sz w:val="24"/>
          <w:szCs w:val="24"/>
        </w:rPr>
        <w:lastRenderedPageBreak/>
        <w:t>profit organizations and health care. Winning the award is very hard but the Boeing Company has won it twice in 1998 and 2003. The two businesses were led</w:t>
      </w:r>
      <w:r w:rsidR="006B26B8">
        <w:rPr>
          <w:rFonts w:ascii="Arial" w:hAnsi="Arial" w:cs="Arial"/>
          <w:sz w:val="24"/>
          <w:szCs w:val="24"/>
        </w:rPr>
        <w:t xml:space="preserve"> by David Spong who was the first executive in 16 years to lead two different organizations to the award. In 2002 before</w:t>
      </w:r>
      <w:r w:rsidR="005B05EB">
        <w:rPr>
          <w:rFonts w:ascii="Arial" w:hAnsi="Arial" w:cs="Arial"/>
          <w:sz w:val="24"/>
          <w:szCs w:val="24"/>
        </w:rPr>
        <w:t xml:space="preserve"> the Airlift and Tanker unit were having problems on the quality of their products and the customers were very unsatisfied. However, Spong and the team </w:t>
      </w:r>
      <w:r w:rsidR="00180D68">
        <w:rPr>
          <w:rFonts w:ascii="Arial" w:hAnsi="Arial" w:cs="Arial"/>
          <w:sz w:val="24"/>
          <w:szCs w:val="24"/>
        </w:rPr>
        <w:t xml:space="preserve">rectified the problems in the company and still went ahead to win the award, after another 5 years. </w:t>
      </w:r>
      <w:r w:rsidR="00014CC8">
        <w:rPr>
          <w:rFonts w:ascii="Arial" w:hAnsi="Arial" w:cs="Arial"/>
          <w:sz w:val="24"/>
          <w:szCs w:val="24"/>
        </w:rPr>
        <w:t>In those five years they showed a lot of improvement and positive results were seen in all areas of the business and in 1998 they won their first Baldrige award.</w:t>
      </w:r>
      <w:r w:rsidR="00B20557">
        <w:rPr>
          <w:rFonts w:ascii="Arial" w:hAnsi="Arial" w:cs="Arial"/>
          <w:sz w:val="24"/>
          <w:szCs w:val="24"/>
        </w:rPr>
        <w:t xml:space="preserve"> </w:t>
      </w:r>
    </w:p>
    <w:p w14:paraId="2B83DB06" w14:textId="2722F952" w:rsidR="00CD2D51" w:rsidRDefault="001825A0" w:rsidP="0041607A">
      <w:pPr>
        <w:spacing w:line="480" w:lineRule="auto"/>
        <w:ind w:firstLine="720"/>
        <w:jc w:val="center"/>
        <w:rPr>
          <w:rFonts w:ascii="Arial" w:hAnsi="Arial" w:cs="Arial"/>
          <w:sz w:val="24"/>
          <w:szCs w:val="24"/>
        </w:rPr>
      </w:pPr>
      <w:r>
        <w:rPr>
          <w:rFonts w:ascii="Arial" w:hAnsi="Arial" w:cs="Arial"/>
          <w:sz w:val="24"/>
          <w:szCs w:val="24"/>
        </w:rPr>
        <w:t xml:space="preserve">The </w:t>
      </w:r>
      <w:r w:rsidR="0041607A">
        <w:rPr>
          <w:rFonts w:ascii="Arial" w:hAnsi="Arial" w:cs="Arial"/>
          <w:sz w:val="24"/>
          <w:szCs w:val="24"/>
        </w:rPr>
        <w:t xml:space="preserve">Boeing Business </w:t>
      </w:r>
    </w:p>
    <w:p w14:paraId="7B482351" w14:textId="1E79EFC0" w:rsidR="00E20A55" w:rsidRDefault="00B3415B" w:rsidP="0041607A">
      <w:pPr>
        <w:spacing w:line="480" w:lineRule="auto"/>
        <w:ind w:firstLine="720"/>
        <w:rPr>
          <w:rFonts w:ascii="Arial" w:hAnsi="Arial" w:cs="Arial"/>
          <w:sz w:val="24"/>
          <w:szCs w:val="24"/>
        </w:rPr>
      </w:pPr>
      <w:r>
        <w:rPr>
          <w:rFonts w:ascii="Arial" w:hAnsi="Arial" w:cs="Arial"/>
          <w:sz w:val="24"/>
          <w:szCs w:val="24"/>
        </w:rPr>
        <w:t xml:space="preserve">The company was founded in 1916 as </w:t>
      </w:r>
      <w:r w:rsidR="00E73DC6">
        <w:rPr>
          <w:rFonts w:ascii="Arial" w:hAnsi="Arial" w:cs="Arial"/>
          <w:sz w:val="24"/>
          <w:szCs w:val="24"/>
        </w:rPr>
        <w:t>an aircraft company and continued to thrive over the years. The company had a workforce of over 13,000 employees who were based at the company’s headquarters in St</w:t>
      </w:r>
      <w:r w:rsidR="002A1825">
        <w:rPr>
          <w:rFonts w:ascii="Arial" w:hAnsi="Arial" w:cs="Arial"/>
          <w:sz w:val="24"/>
          <w:szCs w:val="24"/>
        </w:rPr>
        <w:t xml:space="preserve"> </w:t>
      </w:r>
      <w:r w:rsidR="00E73DC6">
        <w:rPr>
          <w:rFonts w:ascii="Arial" w:hAnsi="Arial" w:cs="Arial"/>
          <w:sz w:val="24"/>
          <w:szCs w:val="24"/>
        </w:rPr>
        <w:t>.Lo</w:t>
      </w:r>
      <w:r w:rsidR="002A1825">
        <w:rPr>
          <w:rFonts w:ascii="Arial" w:hAnsi="Arial" w:cs="Arial"/>
          <w:sz w:val="24"/>
          <w:szCs w:val="24"/>
        </w:rPr>
        <w:t>ui</w:t>
      </w:r>
      <w:r w:rsidR="00E73DC6">
        <w:rPr>
          <w:rFonts w:ascii="Arial" w:hAnsi="Arial" w:cs="Arial"/>
          <w:sz w:val="24"/>
          <w:szCs w:val="24"/>
        </w:rPr>
        <w:t>s</w:t>
      </w:r>
      <w:r w:rsidR="002A1825">
        <w:rPr>
          <w:rFonts w:ascii="Arial" w:hAnsi="Arial" w:cs="Arial"/>
          <w:sz w:val="24"/>
          <w:szCs w:val="24"/>
        </w:rPr>
        <w:t>, and they also had nine other sites one found in Australia and the other eight in United Sates and other many smaller secondary sites. Their new orders for products and services</w:t>
      </w:r>
      <w:r w:rsidR="00EE0217">
        <w:rPr>
          <w:rFonts w:ascii="Arial" w:hAnsi="Arial" w:cs="Arial"/>
          <w:sz w:val="24"/>
          <w:szCs w:val="24"/>
        </w:rPr>
        <w:t xml:space="preserve"> grown each year from 1999 and they become way higher than their competitors. At that time, the company’s sales exceeded $4 billion per year. In 1998, the company, Being Airlift </w:t>
      </w:r>
      <w:r w:rsidR="007A1A4F">
        <w:rPr>
          <w:rFonts w:ascii="Arial" w:hAnsi="Arial" w:cs="Arial"/>
          <w:sz w:val="24"/>
          <w:szCs w:val="24"/>
        </w:rPr>
        <w:t>a</w:t>
      </w:r>
      <w:r w:rsidR="00EE0217">
        <w:rPr>
          <w:rFonts w:ascii="Arial" w:hAnsi="Arial" w:cs="Arial"/>
          <w:sz w:val="24"/>
          <w:szCs w:val="24"/>
        </w:rPr>
        <w:t xml:space="preserve">nd Tanker Programs </w:t>
      </w:r>
      <w:r w:rsidR="00C37777">
        <w:rPr>
          <w:rFonts w:ascii="Arial" w:hAnsi="Arial" w:cs="Arial"/>
          <w:sz w:val="24"/>
          <w:szCs w:val="24"/>
        </w:rPr>
        <w:t>which was led by President David Spong at that time received their first Baldridge award in the tear 1998 in the manufacturing industry category</w:t>
      </w:r>
      <w:r w:rsidR="00E20A55">
        <w:rPr>
          <w:rFonts w:ascii="Arial" w:hAnsi="Arial" w:cs="Arial"/>
          <w:sz w:val="24"/>
          <w:szCs w:val="24"/>
        </w:rPr>
        <w:t>. David Spong is the only one who has won the Malcolm Baldrige award more that once for two different organizations in two different sectors. He retired as the president</w:t>
      </w:r>
      <w:r w:rsidR="001C07F8">
        <w:rPr>
          <w:rFonts w:ascii="Arial" w:hAnsi="Arial" w:cs="Arial"/>
          <w:sz w:val="24"/>
          <w:szCs w:val="24"/>
        </w:rPr>
        <w:t xml:space="preserve"> of Aerospace Support for Boeing Integrated Defense Systems</w:t>
      </w:r>
      <w:r w:rsidR="00E20A55">
        <w:rPr>
          <w:rFonts w:ascii="Arial" w:hAnsi="Arial" w:cs="Arial"/>
          <w:sz w:val="24"/>
          <w:szCs w:val="24"/>
        </w:rPr>
        <w:t xml:space="preserve"> </w:t>
      </w:r>
      <w:r w:rsidR="001C07F8">
        <w:rPr>
          <w:rFonts w:ascii="Arial" w:hAnsi="Arial" w:cs="Arial"/>
          <w:sz w:val="24"/>
          <w:szCs w:val="24"/>
        </w:rPr>
        <w:t xml:space="preserve">after the award in 2003. He was the head of the Airlift and </w:t>
      </w:r>
      <w:r w:rsidR="001C07F8">
        <w:rPr>
          <w:rFonts w:ascii="Arial" w:hAnsi="Arial" w:cs="Arial"/>
          <w:sz w:val="24"/>
          <w:szCs w:val="24"/>
        </w:rPr>
        <w:lastRenderedPageBreak/>
        <w:t>Tanker programs for Boeing Military Aircraft and Missile Systems which was awarde</w:t>
      </w:r>
      <w:r w:rsidR="009B4522">
        <w:rPr>
          <w:rFonts w:ascii="Arial" w:hAnsi="Arial" w:cs="Arial"/>
          <w:sz w:val="24"/>
          <w:szCs w:val="24"/>
        </w:rPr>
        <w:t xml:space="preserve">d </w:t>
      </w:r>
      <w:r w:rsidR="001C07F8">
        <w:rPr>
          <w:rFonts w:ascii="Arial" w:hAnsi="Arial" w:cs="Arial"/>
          <w:sz w:val="24"/>
          <w:szCs w:val="24"/>
        </w:rPr>
        <w:t>the Baldrige award in 1998</w:t>
      </w:r>
      <w:r w:rsidR="009B4522">
        <w:rPr>
          <w:rFonts w:ascii="Arial" w:hAnsi="Arial" w:cs="Arial"/>
          <w:sz w:val="24"/>
          <w:szCs w:val="24"/>
        </w:rPr>
        <w:t xml:space="preserve"> in the manufacturing category.</w:t>
      </w:r>
    </w:p>
    <w:p w14:paraId="28CC5878" w14:textId="6A7A9236" w:rsidR="0041607A" w:rsidRDefault="00AF39A8" w:rsidP="0041607A">
      <w:pPr>
        <w:spacing w:line="480" w:lineRule="auto"/>
        <w:ind w:firstLine="720"/>
        <w:rPr>
          <w:rFonts w:ascii="Arial" w:hAnsi="Arial" w:cs="Arial"/>
          <w:sz w:val="24"/>
          <w:szCs w:val="24"/>
        </w:rPr>
      </w:pPr>
      <w:r>
        <w:rPr>
          <w:rFonts w:ascii="Arial" w:hAnsi="Arial" w:cs="Arial"/>
          <w:sz w:val="24"/>
          <w:szCs w:val="24"/>
        </w:rPr>
        <w:t xml:space="preserve"> The company had contracts with the Department of Defense to provide military aircraft and other aircraft services. The company competition was successful as they leveraged their aircraft designs </w:t>
      </w:r>
      <w:r w:rsidR="007A1A4F">
        <w:rPr>
          <w:rFonts w:ascii="Arial" w:hAnsi="Arial" w:cs="Arial"/>
          <w:sz w:val="24"/>
          <w:szCs w:val="24"/>
        </w:rPr>
        <w:t>and they had the ability to deliver integrated support on time, that is within three days while its competitors could only deliver within up to 40 days of request.</w:t>
      </w:r>
    </w:p>
    <w:p w14:paraId="2BE28DA9" w14:textId="77777777" w:rsidR="009431D4" w:rsidRDefault="009431D4" w:rsidP="0041607A">
      <w:pPr>
        <w:spacing w:line="480" w:lineRule="auto"/>
        <w:ind w:firstLine="720"/>
        <w:rPr>
          <w:rFonts w:ascii="Arial" w:hAnsi="Arial" w:cs="Arial"/>
          <w:sz w:val="24"/>
          <w:szCs w:val="24"/>
        </w:rPr>
      </w:pPr>
    </w:p>
    <w:p w14:paraId="1F7F6200" w14:textId="0F46724D" w:rsidR="005E38BF" w:rsidRDefault="009431D4" w:rsidP="0041607A">
      <w:pPr>
        <w:spacing w:line="480" w:lineRule="auto"/>
        <w:ind w:firstLine="720"/>
        <w:rPr>
          <w:rFonts w:ascii="Arial" w:hAnsi="Arial" w:cs="Arial"/>
          <w:sz w:val="24"/>
          <w:szCs w:val="24"/>
        </w:rPr>
      </w:pPr>
      <w:r>
        <w:rPr>
          <w:rFonts w:ascii="Arial" w:hAnsi="Arial" w:cs="Arial"/>
          <w:sz w:val="24"/>
          <w:szCs w:val="24"/>
        </w:rPr>
        <w:t xml:space="preserve">The Boeing Corp has won the Baldrige award twice, in 1998 and 2003. The impact of the reward on the company’s business is that improved the company’s advantage against its competitors and promoted increased the shareholder value. </w:t>
      </w:r>
      <w:r w:rsidR="00827AB7">
        <w:rPr>
          <w:rFonts w:ascii="Arial" w:hAnsi="Arial" w:cs="Arial"/>
          <w:sz w:val="24"/>
          <w:szCs w:val="24"/>
        </w:rPr>
        <w:t xml:space="preserve">The company’s financial performance was also improved. The award also increased the customers’ trust and confidence and also attracted more investors which led to even more expansion of the business. </w:t>
      </w:r>
      <w:r w:rsidR="00AB7241">
        <w:rPr>
          <w:rFonts w:ascii="Arial" w:hAnsi="Arial" w:cs="Arial"/>
          <w:sz w:val="24"/>
          <w:szCs w:val="24"/>
        </w:rPr>
        <w:t>The business grew rapidly after the award.</w:t>
      </w:r>
      <w:r w:rsidR="00A80A66">
        <w:rPr>
          <w:rFonts w:ascii="Arial" w:hAnsi="Arial" w:cs="Arial"/>
          <w:sz w:val="24"/>
          <w:szCs w:val="24"/>
        </w:rPr>
        <w:t xml:space="preserve"> Receiving the award </w:t>
      </w:r>
      <w:r w:rsidR="00E85CA4">
        <w:rPr>
          <w:rFonts w:ascii="Arial" w:hAnsi="Arial" w:cs="Arial"/>
          <w:sz w:val="24"/>
          <w:szCs w:val="24"/>
        </w:rPr>
        <w:t>showed that the company was dedicated to continued improvement and provision of support all persons.</w:t>
      </w:r>
    </w:p>
    <w:p w14:paraId="0113D20E" w14:textId="706E04F3" w:rsidR="001825A0" w:rsidRDefault="001825A0" w:rsidP="0041607A">
      <w:pPr>
        <w:spacing w:line="480" w:lineRule="auto"/>
        <w:ind w:firstLine="720"/>
        <w:rPr>
          <w:rFonts w:ascii="Arial" w:hAnsi="Arial" w:cs="Arial"/>
          <w:sz w:val="24"/>
          <w:szCs w:val="24"/>
        </w:rPr>
      </w:pPr>
    </w:p>
    <w:p w14:paraId="772B97E6" w14:textId="69C3332D" w:rsidR="00755983" w:rsidRDefault="00755983" w:rsidP="00755983">
      <w:pPr>
        <w:spacing w:line="480" w:lineRule="auto"/>
        <w:ind w:firstLine="720"/>
        <w:jc w:val="center"/>
        <w:rPr>
          <w:rFonts w:ascii="Arial" w:hAnsi="Arial" w:cs="Arial"/>
          <w:sz w:val="24"/>
          <w:szCs w:val="24"/>
        </w:rPr>
      </w:pPr>
      <w:r>
        <w:rPr>
          <w:rFonts w:ascii="Arial" w:hAnsi="Arial" w:cs="Arial"/>
          <w:sz w:val="24"/>
          <w:szCs w:val="24"/>
        </w:rPr>
        <w:t>What Made them Win</w:t>
      </w:r>
    </w:p>
    <w:p w14:paraId="47C0E260" w14:textId="4C65C461" w:rsidR="001825A0" w:rsidRDefault="001825A0" w:rsidP="0041607A">
      <w:pPr>
        <w:spacing w:line="480" w:lineRule="auto"/>
        <w:ind w:firstLine="720"/>
        <w:rPr>
          <w:rFonts w:ascii="Arial" w:hAnsi="Arial" w:cs="Arial"/>
          <w:sz w:val="24"/>
          <w:szCs w:val="24"/>
        </w:rPr>
      </w:pPr>
      <w:r>
        <w:rPr>
          <w:rFonts w:ascii="Arial" w:hAnsi="Arial" w:cs="Arial"/>
          <w:sz w:val="24"/>
          <w:szCs w:val="24"/>
        </w:rPr>
        <w:t xml:space="preserve">The main factors that led to their success is their customer relationship and customer satisfaction. They also delivered goods and services on time as compared to their competitors and </w:t>
      </w:r>
      <w:r w:rsidR="005F74A9">
        <w:rPr>
          <w:rFonts w:ascii="Arial" w:hAnsi="Arial" w:cs="Arial"/>
          <w:sz w:val="24"/>
          <w:szCs w:val="24"/>
        </w:rPr>
        <w:t xml:space="preserve">they were good and quality. They had the ability to carefully plan and manage their process well as well as the culture of knowledge sharing and team </w:t>
      </w:r>
      <w:r w:rsidR="005F74A9">
        <w:rPr>
          <w:rFonts w:ascii="Arial" w:hAnsi="Arial" w:cs="Arial"/>
          <w:sz w:val="24"/>
          <w:szCs w:val="24"/>
        </w:rPr>
        <w:lastRenderedPageBreak/>
        <w:t xml:space="preserve">work in their work </w:t>
      </w:r>
      <w:r w:rsidR="00EC23E9">
        <w:rPr>
          <w:rFonts w:ascii="Arial" w:hAnsi="Arial" w:cs="Arial"/>
          <w:sz w:val="24"/>
          <w:szCs w:val="24"/>
        </w:rPr>
        <w:t>endeavors</w:t>
      </w:r>
      <w:r w:rsidR="005F74A9">
        <w:rPr>
          <w:rFonts w:ascii="Arial" w:hAnsi="Arial" w:cs="Arial"/>
          <w:sz w:val="24"/>
          <w:szCs w:val="24"/>
        </w:rPr>
        <w:t>. This helped the Boeing</w:t>
      </w:r>
      <w:r w:rsidR="00EC23E9">
        <w:rPr>
          <w:rFonts w:ascii="Arial" w:hAnsi="Arial" w:cs="Arial"/>
          <w:sz w:val="24"/>
          <w:szCs w:val="24"/>
        </w:rPr>
        <w:t xml:space="preserve"> to high-quality products delivery. They have a well-defined approach for definition, management and improvement of processes</w:t>
      </w:r>
      <w:r w:rsidR="003F7983">
        <w:rPr>
          <w:rFonts w:ascii="Arial" w:hAnsi="Arial" w:cs="Arial"/>
          <w:sz w:val="24"/>
          <w:szCs w:val="24"/>
        </w:rPr>
        <w:t xml:space="preserve"> which they use to set goals and interact and promote agreement among their suppliers and customers. They have developed a long-term strategy and acted on it and this is another thing that give them an advantage against their competitors.</w:t>
      </w:r>
    </w:p>
    <w:p w14:paraId="104DEE2C" w14:textId="5005ECCF" w:rsidR="00260766" w:rsidRDefault="00260766" w:rsidP="0041607A">
      <w:pPr>
        <w:spacing w:line="480" w:lineRule="auto"/>
        <w:ind w:firstLine="720"/>
        <w:rPr>
          <w:rFonts w:ascii="Arial" w:hAnsi="Arial" w:cs="Arial"/>
          <w:sz w:val="24"/>
          <w:szCs w:val="24"/>
        </w:rPr>
      </w:pPr>
      <w:r>
        <w:rPr>
          <w:rFonts w:ascii="Arial" w:hAnsi="Arial" w:cs="Arial"/>
          <w:sz w:val="24"/>
          <w:szCs w:val="24"/>
        </w:rPr>
        <w:t xml:space="preserve">The company has a five-step system that helps the, to analyze and select information and data. The system gathers requirements and the stakeholders’ expectations </w:t>
      </w:r>
      <w:r w:rsidR="00556CDF">
        <w:rPr>
          <w:rFonts w:ascii="Arial" w:hAnsi="Arial" w:cs="Arial"/>
          <w:sz w:val="24"/>
          <w:szCs w:val="24"/>
        </w:rPr>
        <w:t>and then plans a set of action and performance goals. They also conduct performance analysis and reviews regularly to be able to recommend for improvements in performance.</w:t>
      </w:r>
      <w:r w:rsidR="00555DF2">
        <w:rPr>
          <w:rFonts w:ascii="Arial" w:hAnsi="Arial" w:cs="Arial"/>
          <w:sz w:val="24"/>
          <w:szCs w:val="24"/>
        </w:rPr>
        <w:t xml:space="preserve"> The company involve their employees and the company’s complex operations are controlled and conducted by a team of employees who are actively involved and </w:t>
      </w:r>
      <w:r w:rsidR="00BA2CD6">
        <w:rPr>
          <w:rFonts w:ascii="Arial" w:hAnsi="Arial" w:cs="Arial"/>
          <w:sz w:val="24"/>
          <w:szCs w:val="24"/>
        </w:rPr>
        <w:t xml:space="preserve">“own” their work in the company. They have a team called the “AS People System” who ensure the employees have the necessary training, knowledge </w:t>
      </w:r>
      <w:r w:rsidR="00D8095A">
        <w:rPr>
          <w:rFonts w:ascii="Arial" w:hAnsi="Arial" w:cs="Arial"/>
          <w:sz w:val="24"/>
          <w:szCs w:val="24"/>
        </w:rPr>
        <w:t>and understand the business and have necessary tools for excellent performance. The exemplary employees are recognized and rewarded and there are cash awards for extraordinary performance</w:t>
      </w:r>
      <w:r w:rsidR="008D6AC2">
        <w:rPr>
          <w:rFonts w:ascii="Arial" w:hAnsi="Arial" w:cs="Arial"/>
          <w:sz w:val="24"/>
          <w:szCs w:val="24"/>
        </w:rPr>
        <w:t>. Most of the employees, 66% are satisfied and are encouraged to generate new and better products for the company. They have a culture of openness that also promotes employee performance.</w:t>
      </w:r>
    </w:p>
    <w:p w14:paraId="0E5AA455" w14:textId="46EF4E79" w:rsidR="008B4CE2" w:rsidRDefault="00937506" w:rsidP="0041607A">
      <w:pPr>
        <w:spacing w:line="480" w:lineRule="auto"/>
        <w:ind w:firstLine="720"/>
        <w:rPr>
          <w:rFonts w:ascii="Arial" w:hAnsi="Arial" w:cs="Arial"/>
          <w:sz w:val="24"/>
          <w:szCs w:val="24"/>
        </w:rPr>
      </w:pPr>
      <w:r>
        <w:rPr>
          <w:rFonts w:ascii="Arial" w:hAnsi="Arial" w:cs="Arial"/>
          <w:sz w:val="24"/>
          <w:szCs w:val="24"/>
        </w:rPr>
        <w:t>The company’s employees are involved in community programs that they operate in all their locations.</w:t>
      </w:r>
      <w:r w:rsidR="003A3F04">
        <w:rPr>
          <w:rFonts w:ascii="Arial" w:hAnsi="Arial" w:cs="Arial"/>
          <w:sz w:val="24"/>
          <w:szCs w:val="24"/>
        </w:rPr>
        <w:t xml:space="preserve"> They are involved in the Employee Community Fund (EFC) </w:t>
      </w:r>
      <w:r w:rsidR="00662D71">
        <w:rPr>
          <w:rFonts w:ascii="Arial" w:hAnsi="Arial" w:cs="Arial"/>
          <w:sz w:val="24"/>
          <w:szCs w:val="24"/>
        </w:rPr>
        <w:t>which is sponsored by the company, which is the largest charitable organization for employees. These contributions and community involvement and charity involvement are aimed at funding educational organizations, health services</w:t>
      </w:r>
      <w:r w:rsidR="00600984">
        <w:rPr>
          <w:rFonts w:ascii="Arial" w:hAnsi="Arial" w:cs="Arial"/>
          <w:sz w:val="24"/>
          <w:szCs w:val="24"/>
        </w:rPr>
        <w:t xml:space="preserve"> and culture and </w:t>
      </w:r>
      <w:r w:rsidR="00600984">
        <w:rPr>
          <w:rFonts w:ascii="Arial" w:hAnsi="Arial" w:cs="Arial"/>
          <w:sz w:val="24"/>
          <w:szCs w:val="24"/>
        </w:rPr>
        <w:lastRenderedPageBreak/>
        <w:t>environment. The company has even received several awards for the involvement in environment protection and community-help programs</w:t>
      </w:r>
    </w:p>
    <w:p w14:paraId="59B3DC00" w14:textId="77777777" w:rsidR="007E2EE7" w:rsidRDefault="007E2EE7" w:rsidP="009B4522">
      <w:pPr>
        <w:spacing w:line="480" w:lineRule="auto"/>
        <w:ind w:firstLine="720"/>
        <w:jc w:val="center"/>
        <w:rPr>
          <w:rFonts w:ascii="Arial" w:hAnsi="Arial" w:cs="Arial"/>
          <w:sz w:val="24"/>
          <w:szCs w:val="24"/>
        </w:rPr>
      </w:pPr>
    </w:p>
    <w:p w14:paraId="339D502C" w14:textId="77777777" w:rsidR="007E2EE7" w:rsidRDefault="007E2EE7" w:rsidP="009B4522">
      <w:pPr>
        <w:spacing w:line="480" w:lineRule="auto"/>
        <w:ind w:firstLine="720"/>
        <w:jc w:val="center"/>
        <w:rPr>
          <w:rFonts w:ascii="Arial" w:hAnsi="Arial" w:cs="Arial"/>
          <w:sz w:val="24"/>
          <w:szCs w:val="24"/>
        </w:rPr>
      </w:pPr>
    </w:p>
    <w:p w14:paraId="2F9EC16D" w14:textId="77777777" w:rsidR="007E2EE7" w:rsidRDefault="007E2EE7" w:rsidP="009B4522">
      <w:pPr>
        <w:spacing w:line="480" w:lineRule="auto"/>
        <w:ind w:firstLine="720"/>
        <w:jc w:val="center"/>
        <w:rPr>
          <w:rFonts w:ascii="Arial" w:hAnsi="Arial" w:cs="Arial"/>
          <w:sz w:val="24"/>
          <w:szCs w:val="24"/>
        </w:rPr>
      </w:pPr>
    </w:p>
    <w:p w14:paraId="616F6F60" w14:textId="77777777" w:rsidR="007E2EE7" w:rsidRDefault="007E2EE7" w:rsidP="009B4522">
      <w:pPr>
        <w:spacing w:line="480" w:lineRule="auto"/>
        <w:ind w:firstLine="720"/>
        <w:jc w:val="center"/>
        <w:rPr>
          <w:rFonts w:ascii="Arial" w:hAnsi="Arial" w:cs="Arial"/>
          <w:sz w:val="24"/>
          <w:szCs w:val="24"/>
        </w:rPr>
      </w:pPr>
    </w:p>
    <w:p w14:paraId="167A24BD" w14:textId="77777777" w:rsidR="007E2EE7" w:rsidRDefault="007E2EE7" w:rsidP="009B4522">
      <w:pPr>
        <w:spacing w:line="480" w:lineRule="auto"/>
        <w:ind w:firstLine="720"/>
        <w:jc w:val="center"/>
        <w:rPr>
          <w:rFonts w:ascii="Arial" w:hAnsi="Arial" w:cs="Arial"/>
          <w:sz w:val="24"/>
          <w:szCs w:val="24"/>
        </w:rPr>
      </w:pPr>
    </w:p>
    <w:p w14:paraId="423A15A4" w14:textId="77777777" w:rsidR="007E2EE7" w:rsidRDefault="007E2EE7" w:rsidP="009B4522">
      <w:pPr>
        <w:spacing w:line="480" w:lineRule="auto"/>
        <w:ind w:firstLine="720"/>
        <w:jc w:val="center"/>
        <w:rPr>
          <w:rFonts w:ascii="Arial" w:hAnsi="Arial" w:cs="Arial"/>
          <w:sz w:val="24"/>
          <w:szCs w:val="24"/>
        </w:rPr>
      </w:pPr>
    </w:p>
    <w:p w14:paraId="10F67C72" w14:textId="77777777" w:rsidR="007E2EE7" w:rsidRDefault="007E2EE7" w:rsidP="009B4522">
      <w:pPr>
        <w:spacing w:line="480" w:lineRule="auto"/>
        <w:ind w:firstLine="720"/>
        <w:jc w:val="center"/>
        <w:rPr>
          <w:rFonts w:ascii="Arial" w:hAnsi="Arial" w:cs="Arial"/>
          <w:sz w:val="24"/>
          <w:szCs w:val="24"/>
        </w:rPr>
      </w:pPr>
    </w:p>
    <w:p w14:paraId="2F064909" w14:textId="77777777" w:rsidR="007E2EE7" w:rsidRDefault="007E2EE7" w:rsidP="009B4522">
      <w:pPr>
        <w:spacing w:line="480" w:lineRule="auto"/>
        <w:ind w:firstLine="720"/>
        <w:jc w:val="center"/>
        <w:rPr>
          <w:rFonts w:ascii="Arial" w:hAnsi="Arial" w:cs="Arial"/>
          <w:sz w:val="24"/>
          <w:szCs w:val="24"/>
        </w:rPr>
      </w:pPr>
    </w:p>
    <w:p w14:paraId="1212D6AC" w14:textId="77777777" w:rsidR="007E2EE7" w:rsidRDefault="007E2EE7" w:rsidP="009B4522">
      <w:pPr>
        <w:spacing w:line="480" w:lineRule="auto"/>
        <w:ind w:firstLine="720"/>
        <w:jc w:val="center"/>
        <w:rPr>
          <w:rFonts w:ascii="Arial" w:hAnsi="Arial" w:cs="Arial"/>
          <w:sz w:val="24"/>
          <w:szCs w:val="24"/>
        </w:rPr>
      </w:pPr>
    </w:p>
    <w:p w14:paraId="74E33C41" w14:textId="77777777" w:rsidR="007E2EE7" w:rsidRDefault="007E2EE7" w:rsidP="009B4522">
      <w:pPr>
        <w:spacing w:line="480" w:lineRule="auto"/>
        <w:ind w:firstLine="720"/>
        <w:jc w:val="center"/>
        <w:rPr>
          <w:rFonts w:ascii="Arial" w:hAnsi="Arial" w:cs="Arial"/>
          <w:sz w:val="24"/>
          <w:szCs w:val="24"/>
        </w:rPr>
      </w:pPr>
    </w:p>
    <w:p w14:paraId="1FF96B43" w14:textId="77777777" w:rsidR="007E2EE7" w:rsidRDefault="007E2EE7" w:rsidP="009B4522">
      <w:pPr>
        <w:spacing w:line="480" w:lineRule="auto"/>
        <w:ind w:firstLine="720"/>
        <w:jc w:val="center"/>
        <w:rPr>
          <w:rFonts w:ascii="Arial" w:hAnsi="Arial" w:cs="Arial"/>
          <w:sz w:val="24"/>
          <w:szCs w:val="24"/>
        </w:rPr>
      </w:pPr>
    </w:p>
    <w:p w14:paraId="68255A84" w14:textId="77777777" w:rsidR="007E2EE7" w:rsidRDefault="007E2EE7" w:rsidP="009B4522">
      <w:pPr>
        <w:spacing w:line="480" w:lineRule="auto"/>
        <w:ind w:firstLine="720"/>
        <w:jc w:val="center"/>
        <w:rPr>
          <w:rFonts w:ascii="Arial" w:hAnsi="Arial" w:cs="Arial"/>
          <w:sz w:val="24"/>
          <w:szCs w:val="24"/>
        </w:rPr>
      </w:pPr>
    </w:p>
    <w:p w14:paraId="4F71A4BC" w14:textId="77777777" w:rsidR="007E2EE7" w:rsidRDefault="007E2EE7" w:rsidP="009B4522">
      <w:pPr>
        <w:spacing w:line="480" w:lineRule="auto"/>
        <w:ind w:firstLine="720"/>
        <w:jc w:val="center"/>
        <w:rPr>
          <w:rFonts w:ascii="Arial" w:hAnsi="Arial" w:cs="Arial"/>
          <w:sz w:val="24"/>
          <w:szCs w:val="24"/>
        </w:rPr>
      </w:pPr>
    </w:p>
    <w:p w14:paraId="3048181D" w14:textId="77777777" w:rsidR="007E2EE7" w:rsidRDefault="007E2EE7" w:rsidP="009B4522">
      <w:pPr>
        <w:spacing w:line="480" w:lineRule="auto"/>
        <w:ind w:firstLine="720"/>
        <w:jc w:val="center"/>
        <w:rPr>
          <w:rFonts w:ascii="Arial" w:hAnsi="Arial" w:cs="Arial"/>
          <w:sz w:val="24"/>
          <w:szCs w:val="24"/>
        </w:rPr>
      </w:pPr>
    </w:p>
    <w:p w14:paraId="084CF439" w14:textId="77777777" w:rsidR="007E2EE7" w:rsidRDefault="007E2EE7" w:rsidP="009B4522">
      <w:pPr>
        <w:spacing w:line="480" w:lineRule="auto"/>
        <w:ind w:firstLine="720"/>
        <w:jc w:val="center"/>
        <w:rPr>
          <w:rFonts w:ascii="Arial" w:hAnsi="Arial" w:cs="Arial"/>
          <w:sz w:val="24"/>
          <w:szCs w:val="24"/>
        </w:rPr>
      </w:pPr>
    </w:p>
    <w:p w14:paraId="79DF731F" w14:textId="77777777" w:rsidR="007E2EE7" w:rsidRDefault="007E2EE7" w:rsidP="009B4522">
      <w:pPr>
        <w:spacing w:line="480" w:lineRule="auto"/>
        <w:ind w:firstLine="720"/>
        <w:jc w:val="center"/>
        <w:rPr>
          <w:rFonts w:ascii="Arial" w:hAnsi="Arial" w:cs="Arial"/>
          <w:sz w:val="24"/>
          <w:szCs w:val="24"/>
        </w:rPr>
      </w:pPr>
    </w:p>
    <w:p w14:paraId="04412446" w14:textId="77777777" w:rsidR="007E2EE7" w:rsidRDefault="007E2EE7" w:rsidP="009B4522">
      <w:pPr>
        <w:spacing w:line="480" w:lineRule="auto"/>
        <w:ind w:firstLine="720"/>
        <w:jc w:val="center"/>
        <w:rPr>
          <w:rFonts w:ascii="Arial" w:hAnsi="Arial" w:cs="Arial"/>
          <w:sz w:val="24"/>
          <w:szCs w:val="24"/>
        </w:rPr>
      </w:pPr>
    </w:p>
    <w:p w14:paraId="65A25ADC" w14:textId="52194E45" w:rsidR="009B4522" w:rsidRDefault="009B4522" w:rsidP="009B4522">
      <w:pPr>
        <w:spacing w:line="480" w:lineRule="auto"/>
        <w:ind w:firstLine="720"/>
        <w:jc w:val="center"/>
        <w:rPr>
          <w:rFonts w:ascii="Arial" w:hAnsi="Arial" w:cs="Arial"/>
          <w:sz w:val="24"/>
          <w:szCs w:val="24"/>
        </w:rPr>
      </w:pPr>
      <w:bookmarkStart w:id="0" w:name="_GoBack"/>
      <w:bookmarkEnd w:id="0"/>
      <w:r>
        <w:rPr>
          <w:rFonts w:ascii="Arial" w:hAnsi="Arial" w:cs="Arial"/>
          <w:sz w:val="24"/>
          <w:szCs w:val="24"/>
        </w:rPr>
        <w:lastRenderedPageBreak/>
        <w:t>References</w:t>
      </w:r>
    </w:p>
    <w:p w14:paraId="0E2D0FC7" w14:textId="2C564799" w:rsidR="009B4522" w:rsidRDefault="009B4522" w:rsidP="009B4522">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Garvin, David A. "How the Baldrige Award really works." </w:t>
      </w:r>
      <w:r>
        <w:rPr>
          <w:rFonts w:ascii="Arial" w:hAnsi="Arial" w:cs="Arial"/>
          <w:i/>
          <w:iCs/>
          <w:color w:val="222222"/>
          <w:sz w:val="20"/>
          <w:szCs w:val="20"/>
          <w:shd w:val="clear" w:color="auto" w:fill="FFFFFF"/>
        </w:rPr>
        <w:t>Harvard business review</w:t>
      </w:r>
      <w:r>
        <w:rPr>
          <w:rFonts w:ascii="Arial" w:hAnsi="Arial" w:cs="Arial"/>
          <w:color w:val="222222"/>
          <w:sz w:val="20"/>
          <w:szCs w:val="20"/>
          <w:shd w:val="clear" w:color="auto" w:fill="FFFFFF"/>
        </w:rPr>
        <w:t> 69.6 (1991): 80-95</w:t>
      </w:r>
    </w:p>
    <w:p w14:paraId="050570DB" w14:textId="22F7B286" w:rsidR="004C3BFE" w:rsidRDefault="004C3BFE" w:rsidP="009B4522">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Jacob, Rudolph, Christian N. Madu, and Charles Tang. "An empirical assessment of the financial performance of Malcolm Baldrige Award winners." </w:t>
      </w:r>
      <w:r>
        <w:rPr>
          <w:rFonts w:ascii="Arial" w:hAnsi="Arial" w:cs="Arial"/>
          <w:i/>
          <w:iCs/>
          <w:color w:val="222222"/>
          <w:sz w:val="20"/>
          <w:szCs w:val="20"/>
          <w:shd w:val="clear" w:color="auto" w:fill="FFFFFF"/>
        </w:rPr>
        <w:t>International Journal of Quality &amp; Reliability Management</w:t>
      </w:r>
      <w:r>
        <w:rPr>
          <w:rFonts w:ascii="Arial" w:hAnsi="Arial" w:cs="Arial"/>
          <w:color w:val="222222"/>
          <w:sz w:val="20"/>
          <w:szCs w:val="20"/>
          <w:shd w:val="clear" w:color="auto" w:fill="FFFFFF"/>
        </w:rPr>
        <w:t> 21.8 (2004): 897-914.</w:t>
      </w:r>
    </w:p>
    <w:p w14:paraId="13888950" w14:textId="25E49E25" w:rsidR="004C3BFE" w:rsidRDefault="004C3BFE" w:rsidP="009B4522">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Bower, William, and Valdis Kibens. "An overview of active flow control applications at the Boeing company." </w:t>
      </w:r>
      <w:r>
        <w:rPr>
          <w:rFonts w:ascii="Arial" w:hAnsi="Arial" w:cs="Arial"/>
          <w:i/>
          <w:iCs/>
          <w:color w:val="222222"/>
          <w:sz w:val="20"/>
          <w:szCs w:val="20"/>
          <w:shd w:val="clear" w:color="auto" w:fill="FFFFFF"/>
        </w:rPr>
        <w:t>2nd AIAA Flow Control Conference</w:t>
      </w:r>
      <w:r>
        <w:rPr>
          <w:rFonts w:ascii="Arial" w:hAnsi="Arial" w:cs="Arial"/>
          <w:color w:val="222222"/>
          <w:sz w:val="20"/>
          <w:szCs w:val="20"/>
          <w:shd w:val="clear" w:color="auto" w:fill="FFFFFF"/>
        </w:rPr>
        <w:t>. 2004.</w:t>
      </w:r>
    </w:p>
    <w:p w14:paraId="4E93AAB0" w14:textId="08283CC4" w:rsidR="004C3BFE" w:rsidRDefault="004C3BFE" w:rsidP="009B4522">
      <w:pPr>
        <w:spacing w:line="480" w:lineRule="auto"/>
        <w:rPr>
          <w:rFonts w:ascii="Arial" w:hAnsi="Arial" w:cs="Arial"/>
          <w:sz w:val="24"/>
          <w:szCs w:val="24"/>
        </w:rPr>
      </w:pPr>
      <w:r>
        <w:rPr>
          <w:rFonts w:ascii="Arial" w:hAnsi="Arial" w:cs="Arial"/>
          <w:color w:val="222222"/>
          <w:sz w:val="20"/>
          <w:szCs w:val="20"/>
          <w:shd w:val="clear" w:color="auto" w:fill="FFFFFF"/>
        </w:rPr>
        <w:t>Pao, Yih-Ho. </w:t>
      </w:r>
      <w:r>
        <w:rPr>
          <w:rFonts w:ascii="Arial" w:hAnsi="Arial" w:cs="Arial"/>
          <w:i/>
          <w:iCs/>
          <w:color w:val="222222"/>
          <w:sz w:val="20"/>
          <w:szCs w:val="20"/>
          <w:shd w:val="clear" w:color="auto" w:fill="FFFFFF"/>
        </w:rPr>
        <w:t>Clear Air Turbulence and Its Detection: Proceedings of a Symposium on Clear Air Turbulence and Its Detection, Organized and Sponsored by the Flight Sciences Laboratories, Boeing Scientific Research Laboratories, Office of the Vice President—Research and Development. The Boeing Company, Seattle, Washington, August 14–16, 1968</w:t>
      </w:r>
      <w:r>
        <w:rPr>
          <w:rFonts w:ascii="Arial" w:hAnsi="Arial" w:cs="Arial"/>
          <w:color w:val="222222"/>
          <w:sz w:val="20"/>
          <w:szCs w:val="20"/>
          <w:shd w:val="clear" w:color="auto" w:fill="FFFFFF"/>
        </w:rPr>
        <w:t>. Springer, 2013.</w:t>
      </w:r>
    </w:p>
    <w:p w14:paraId="315015CC" w14:textId="5EF940AC" w:rsidR="009B4522" w:rsidRDefault="009B4522" w:rsidP="009B4522">
      <w:pPr>
        <w:spacing w:line="480" w:lineRule="auto"/>
        <w:ind w:firstLine="720"/>
        <w:rPr>
          <w:rFonts w:ascii="Arial" w:hAnsi="Arial" w:cs="Arial"/>
          <w:sz w:val="24"/>
          <w:szCs w:val="24"/>
        </w:rPr>
      </w:pPr>
    </w:p>
    <w:p w14:paraId="4D12C06D" w14:textId="77777777" w:rsidR="001825A0" w:rsidRDefault="001825A0" w:rsidP="0041607A">
      <w:pPr>
        <w:spacing w:line="480" w:lineRule="auto"/>
        <w:ind w:firstLine="720"/>
        <w:rPr>
          <w:rFonts w:ascii="Arial" w:hAnsi="Arial" w:cs="Arial"/>
          <w:sz w:val="24"/>
          <w:szCs w:val="24"/>
        </w:rPr>
      </w:pPr>
    </w:p>
    <w:p w14:paraId="4E6BC3F6" w14:textId="77777777" w:rsidR="005C3DFC" w:rsidRPr="00352C94" w:rsidRDefault="005C3DFC" w:rsidP="005C3DFC">
      <w:pPr>
        <w:spacing w:line="480" w:lineRule="auto"/>
        <w:ind w:firstLine="720"/>
        <w:jc w:val="center"/>
        <w:rPr>
          <w:rFonts w:ascii="Arial" w:hAnsi="Arial" w:cs="Arial"/>
          <w:sz w:val="24"/>
          <w:szCs w:val="24"/>
        </w:rPr>
      </w:pPr>
    </w:p>
    <w:sectPr w:rsidR="005C3DFC" w:rsidRPr="00352C9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FAEE34" w14:textId="77777777" w:rsidR="00F024ED" w:rsidRDefault="00F024ED" w:rsidP="00352C94">
      <w:pPr>
        <w:spacing w:after="0" w:line="240" w:lineRule="auto"/>
      </w:pPr>
      <w:r>
        <w:separator/>
      </w:r>
    </w:p>
  </w:endnote>
  <w:endnote w:type="continuationSeparator" w:id="0">
    <w:p w14:paraId="6EE3B34D" w14:textId="77777777" w:rsidR="00F024ED" w:rsidRDefault="00F024ED" w:rsidP="00352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170F22" w14:textId="77777777" w:rsidR="00F024ED" w:rsidRDefault="00F024ED" w:rsidP="00352C94">
      <w:pPr>
        <w:spacing w:after="0" w:line="240" w:lineRule="auto"/>
      </w:pPr>
      <w:r>
        <w:separator/>
      </w:r>
    </w:p>
  </w:footnote>
  <w:footnote w:type="continuationSeparator" w:id="0">
    <w:p w14:paraId="5981A5A6" w14:textId="77777777" w:rsidR="00F024ED" w:rsidRDefault="00F024ED" w:rsidP="00352C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6767303"/>
      <w:docPartObj>
        <w:docPartGallery w:val="Page Numbers (Top of Page)"/>
        <w:docPartUnique/>
      </w:docPartObj>
    </w:sdtPr>
    <w:sdtEndPr>
      <w:rPr>
        <w:noProof/>
      </w:rPr>
    </w:sdtEndPr>
    <w:sdtContent>
      <w:p w14:paraId="054CAE8C" w14:textId="0B67A4DA" w:rsidR="00352C94" w:rsidRDefault="00352C9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CB364E3" w14:textId="77777777" w:rsidR="00352C94" w:rsidRDefault="00352C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C94"/>
    <w:rsid w:val="00014CC8"/>
    <w:rsid w:val="00180D68"/>
    <w:rsid w:val="001825A0"/>
    <w:rsid w:val="001C07F8"/>
    <w:rsid w:val="001F6AB6"/>
    <w:rsid w:val="00202B4A"/>
    <w:rsid w:val="00260766"/>
    <w:rsid w:val="002A1825"/>
    <w:rsid w:val="002D30A4"/>
    <w:rsid w:val="0033213A"/>
    <w:rsid w:val="00332172"/>
    <w:rsid w:val="00335591"/>
    <w:rsid w:val="00352C94"/>
    <w:rsid w:val="003A3F04"/>
    <w:rsid w:val="003F7983"/>
    <w:rsid w:val="0041607A"/>
    <w:rsid w:val="00475D57"/>
    <w:rsid w:val="004C3BFE"/>
    <w:rsid w:val="004F0F2A"/>
    <w:rsid w:val="005270D8"/>
    <w:rsid w:val="00555DF2"/>
    <w:rsid w:val="00556CDF"/>
    <w:rsid w:val="005B05EB"/>
    <w:rsid w:val="005C3DFC"/>
    <w:rsid w:val="005E38BF"/>
    <w:rsid w:val="005F74A9"/>
    <w:rsid w:val="00600984"/>
    <w:rsid w:val="00617E43"/>
    <w:rsid w:val="00662D71"/>
    <w:rsid w:val="006B26B8"/>
    <w:rsid w:val="00755983"/>
    <w:rsid w:val="007A1A4F"/>
    <w:rsid w:val="007E2EE7"/>
    <w:rsid w:val="00827AB7"/>
    <w:rsid w:val="008B4CE2"/>
    <w:rsid w:val="008D1012"/>
    <w:rsid w:val="008D6AC2"/>
    <w:rsid w:val="009058C1"/>
    <w:rsid w:val="00937506"/>
    <w:rsid w:val="009431D4"/>
    <w:rsid w:val="009833C0"/>
    <w:rsid w:val="00995EEC"/>
    <w:rsid w:val="009B4522"/>
    <w:rsid w:val="009E16EC"/>
    <w:rsid w:val="00A062D8"/>
    <w:rsid w:val="00A80A66"/>
    <w:rsid w:val="00AB7241"/>
    <w:rsid w:val="00AF39A8"/>
    <w:rsid w:val="00B20557"/>
    <w:rsid w:val="00B3415B"/>
    <w:rsid w:val="00B4028F"/>
    <w:rsid w:val="00B50882"/>
    <w:rsid w:val="00B97F83"/>
    <w:rsid w:val="00BA2CD6"/>
    <w:rsid w:val="00C2740D"/>
    <w:rsid w:val="00C37777"/>
    <w:rsid w:val="00C57CD5"/>
    <w:rsid w:val="00CB5453"/>
    <w:rsid w:val="00CD2D51"/>
    <w:rsid w:val="00CF7D73"/>
    <w:rsid w:val="00D1297A"/>
    <w:rsid w:val="00D67C09"/>
    <w:rsid w:val="00D71BF8"/>
    <w:rsid w:val="00D77BCB"/>
    <w:rsid w:val="00D8095A"/>
    <w:rsid w:val="00E20A55"/>
    <w:rsid w:val="00E4429F"/>
    <w:rsid w:val="00E73DC6"/>
    <w:rsid w:val="00E85CA4"/>
    <w:rsid w:val="00EC23E9"/>
    <w:rsid w:val="00EE0217"/>
    <w:rsid w:val="00EE0FCC"/>
    <w:rsid w:val="00F024ED"/>
    <w:rsid w:val="00F519DF"/>
    <w:rsid w:val="00F96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61F80"/>
  <w15:chartTrackingRefBased/>
  <w15:docId w15:val="{20E04659-7EF4-4ADE-9E14-BAE13A82B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C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C94"/>
  </w:style>
  <w:style w:type="paragraph" w:styleId="Footer">
    <w:name w:val="footer"/>
    <w:basedOn w:val="Normal"/>
    <w:link w:val="FooterChar"/>
    <w:uiPriority w:val="99"/>
    <w:unhideWhenUsed/>
    <w:rsid w:val="00352C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8</Pages>
  <Words>1407</Words>
  <Characters>8023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 </cp:lastModifiedBy>
  <cp:revision>5</cp:revision>
  <dcterms:created xsi:type="dcterms:W3CDTF">2019-11-27T14:25:00Z</dcterms:created>
  <dcterms:modified xsi:type="dcterms:W3CDTF">2019-12-03T06:48:00Z</dcterms:modified>
</cp:coreProperties>
</file>